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17"/>
      </w:tblGrid>
      <w:tr w:rsidR="006B0C42" w:rsidTr="006B0C42">
        <w:tc>
          <w:tcPr>
            <w:tcW w:w="5517" w:type="dxa"/>
          </w:tcPr>
          <w:p w:rsidR="006B0C42" w:rsidRDefault="006B0C42" w:rsidP="00A11DC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B0C42" w:rsidRDefault="006B0C42" w:rsidP="00A61DA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61DAA" w:rsidRDefault="00B76514" w:rsidP="00A61DA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</w:t>
      </w:r>
      <w:r w:rsidR="00A11DC6">
        <w:rPr>
          <w:rFonts w:ascii="Times New Roman" w:hAnsi="Times New Roman" w:cs="Times New Roman"/>
          <w:sz w:val="28"/>
        </w:rPr>
        <w:t>об имуществе предприятия – банкрота</w:t>
      </w:r>
    </w:p>
    <w:p w:rsidR="00EA1EAD" w:rsidRDefault="00EA1EAD" w:rsidP="00B765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21"/>
        <w:gridCol w:w="2126"/>
        <w:gridCol w:w="7081"/>
      </w:tblGrid>
      <w:tr w:rsidR="00B76514" w:rsidTr="00F45AAB">
        <w:tc>
          <w:tcPr>
            <w:tcW w:w="421" w:type="dxa"/>
          </w:tcPr>
          <w:p w:rsidR="00B76514" w:rsidRPr="00B76514" w:rsidRDefault="00B76514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B76514" w:rsidRPr="0054418E" w:rsidRDefault="00B76514" w:rsidP="00B765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18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081" w:type="dxa"/>
          </w:tcPr>
          <w:p w:rsidR="00B76514" w:rsidRPr="00B05042" w:rsidRDefault="007B7070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042">
              <w:rPr>
                <w:rFonts w:ascii="Times New Roman" w:hAnsi="Times New Roman" w:cs="Times New Roman"/>
                <w:sz w:val="24"/>
                <w:szCs w:val="24"/>
              </w:rPr>
              <w:t>ИП Коваленко Александр Викторович ИНН 230306635718</w:t>
            </w:r>
          </w:p>
        </w:tc>
      </w:tr>
      <w:tr w:rsidR="002A3375" w:rsidTr="00F45AAB">
        <w:trPr>
          <w:trHeight w:val="1176"/>
        </w:trPr>
        <w:tc>
          <w:tcPr>
            <w:tcW w:w="421" w:type="dxa"/>
            <w:vMerge w:val="restart"/>
          </w:tcPr>
          <w:p w:rsidR="002A3375" w:rsidRDefault="002A3375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Merge w:val="restart"/>
          </w:tcPr>
          <w:p w:rsidR="002A3375" w:rsidRPr="0054418E" w:rsidRDefault="002A3375" w:rsidP="005441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418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имущественного комплекса</w:t>
            </w:r>
          </w:p>
        </w:tc>
        <w:tc>
          <w:tcPr>
            <w:tcW w:w="7081" w:type="dxa"/>
          </w:tcPr>
          <w:p w:rsidR="00A11DC6" w:rsidRDefault="002A3375" w:rsidP="00077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8B1">
              <w:rPr>
                <w:rFonts w:ascii="Times New Roman" w:hAnsi="Times New Roman" w:cs="Times New Roman"/>
                <w:sz w:val="24"/>
                <w:szCs w:val="24"/>
              </w:rPr>
              <w:t>Состав имущественного комплекса:</w:t>
            </w:r>
          </w:p>
          <w:p w:rsidR="00A11DC6" w:rsidRDefault="00077188" w:rsidP="00077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склада, общей площадью 464,1 кв.м., расположенное по адресу: Краснодарский край, Белореченский район, п. Первомайский, кадастровый номер 223:39:0000000:763 (оценочная стоимость 2 353,94 тыс</w:t>
            </w:r>
            <w:proofErr w:type="gramStart"/>
            <w:r w:rsidRPr="000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уб.); Нежилое здание общей площадью 101,2 кв.м., расположенное по адресу: Краснодарский край, Белореченский район, п. Первомайский кадастровый номер 23:39:0000000:840 (оценочная стоимость 1380,64 тыс</w:t>
            </w:r>
            <w:proofErr w:type="gramStart"/>
            <w:r w:rsidRPr="000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уб.); Здание столярного цеха, общей площадью 195,5 кв. м., расположенное по адресу: Краснодарский край, Белореченский район, п. Первомайский, кадастровый номер: 23:39:0000000:764 (оценочная стоимость 359,31 тыс</w:t>
            </w:r>
            <w:proofErr w:type="gramStart"/>
            <w:r w:rsidRPr="000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уб.); Нежилое здание, общей площадью 111,7 кв.м., расположенное по адресу: Краснодарский край, Белореченский район, п. Первомайский, ул. Красноармейская</w:t>
            </w:r>
            <w:proofErr w:type="gramStart"/>
            <w:r w:rsidRPr="000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0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1/2, </w:t>
            </w:r>
            <w:r w:rsidRPr="000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номер: 23:39:0203002:581 (оценочная стоимость 3416,641 тыс.руб.); Нежилое здание, общей площадью 391,8 кв. м., расположенное по адресу: Краснодарский край, Белореченский район, п. Первомайский, ул. Красноармейская, д. 1/2, кадастровый номер 23:39:0203002:582 (оценочная стоимость 10861,02 тыс</w:t>
            </w:r>
            <w:proofErr w:type="gramStart"/>
            <w:r w:rsidRPr="000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уб.); Право аренды земельного участка, общей площадью 19000 кв. м., с кадастровым номером 23:39:0203002:313 (оценочная стоимость 6002,53 тыс.руб.), расположенного по адресу: Краснодарский край, Белореченский район, Первомайское сельское поселение, п. Первомайский. </w:t>
            </w:r>
          </w:p>
          <w:p w:rsidR="00077188" w:rsidRPr="00A11DC6" w:rsidRDefault="00077188" w:rsidP="00077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Нежилое здание, столовая, общей площадью 291 кв. м., расположенное по адресу: Краснодарский край,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елореченский район,</w:t>
            </w:r>
            <w:r w:rsidRPr="000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 Первомайский, ул. Победы, д. 8 кадастровый номер 23:39:0203002:678 (оценочная стоимость 5905,97 тыс</w:t>
            </w:r>
            <w:proofErr w:type="gramStart"/>
            <w:r w:rsidRPr="000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уб.); Право аренды земельного участка, общей площадью 1088 кв. м., с кадастровым номером 23:39:0203002:818 (оценочная стоимость 511,8 тыс.руб.), расположенного по адресу: </w:t>
            </w:r>
            <w:proofErr w:type="gramStart"/>
            <w:r w:rsidRPr="000771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Краснодарский край, Белореченский район, Первомайское сельское поселение, п. Первомайский, ул. Победы. </w:t>
            </w:r>
            <w:proofErr w:type="gramEnd"/>
          </w:p>
          <w:p w:rsidR="001D12C4" w:rsidRPr="002F37A4" w:rsidRDefault="004573F9" w:rsidP="007B70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удовлетворительное,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/у.</w:t>
            </w:r>
          </w:p>
        </w:tc>
      </w:tr>
      <w:tr w:rsidR="002A3375" w:rsidTr="00B32782">
        <w:trPr>
          <w:trHeight w:val="685"/>
        </w:trPr>
        <w:tc>
          <w:tcPr>
            <w:tcW w:w="421" w:type="dxa"/>
            <w:vMerge/>
          </w:tcPr>
          <w:p w:rsidR="002A3375" w:rsidRDefault="002A3375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A3375" w:rsidRDefault="002A3375" w:rsidP="00544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:rsidR="001D12C4" w:rsidRPr="00B05042" w:rsidRDefault="002A3375" w:rsidP="00B05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18E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 имущественного комплекса:</w:t>
            </w:r>
            <w:r w:rsidR="00EC1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D12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05042" w:rsidRPr="00B05042">
              <w:rPr>
                <w:rFonts w:ascii="Times New Roman" w:hAnsi="Times New Roman" w:cs="Times New Roman"/>
                <w:sz w:val="24"/>
                <w:szCs w:val="24"/>
              </w:rPr>
              <w:t>Склад, столярный цех, столовая.</w:t>
            </w:r>
          </w:p>
        </w:tc>
      </w:tr>
      <w:tr w:rsidR="002A3375" w:rsidTr="00B32782">
        <w:trPr>
          <w:trHeight w:val="1106"/>
        </w:trPr>
        <w:tc>
          <w:tcPr>
            <w:tcW w:w="421" w:type="dxa"/>
            <w:vMerge/>
          </w:tcPr>
          <w:p w:rsidR="002A3375" w:rsidRDefault="002A3375" w:rsidP="00B7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2A3375" w:rsidRDefault="002A3375" w:rsidP="00544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1" w:type="dxa"/>
          </w:tcPr>
          <w:p w:rsidR="00CF553D" w:rsidRDefault="002A3375" w:rsidP="00B050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375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Состояние доступной инфраструктуры:</w:t>
            </w:r>
            <w:r w:rsidR="00B050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5042" w:rsidRPr="00B05042" w:rsidRDefault="00CF553D" w:rsidP="00B0504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подключены к электрическим сетям</w:t>
            </w:r>
            <w:r w:rsidR="00B05042" w:rsidRPr="00B050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центральное водоснабжение и водоотведение расположено в 500 м от объектов, имеются подъездные пути. </w:t>
            </w:r>
          </w:p>
          <w:p w:rsidR="001D12C4" w:rsidRDefault="001D12C4" w:rsidP="00B050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567B" w:rsidRPr="00A61DAA" w:rsidRDefault="00D4567B" w:rsidP="00B7651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D4567B" w:rsidRPr="00A61DAA" w:rsidSect="00EA1EA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16CBA"/>
    <w:multiLevelType w:val="hybridMultilevel"/>
    <w:tmpl w:val="9D52C91E"/>
    <w:lvl w:ilvl="0" w:tplc="ECEE05E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512"/>
    <w:rsid w:val="00027BDA"/>
    <w:rsid w:val="000427C1"/>
    <w:rsid w:val="00072D82"/>
    <w:rsid w:val="00077188"/>
    <w:rsid w:val="000A6F4F"/>
    <w:rsid w:val="000A7512"/>
    <w:rsid w:val="000B1EC1"/>
    <w:rsid w:val="000C231D"/>
    <w:rsid w:val="000E6041"/>
    <w:rsid w:val="00114E28"/>
    <w:rsid w:val="001400BA"/>
    <w:rsid w:val="00156A02"/>
    <w:rsid w:val="00184159"/>
    <w:rsid w:val="0018447F"/>
    <w:rsid w:val="00194793"/>
    <w:rsid w:val="001C0BEE"/>
    <w:rsid w:val="001D12C4"/>
    <w:rsid w:val="001D69D9"/>
    <w:rsid w:val="001E1105"/>
    <w:rsid w:val="001E63F1"/>
    <w:rsid w:val="001F0E93"/>
    <w:rsid w:val="0021702E"/>
    <w:rsid w:val="00224922"/>
    <w:rsid w:val="00280F44"/>
    <w:rsid w:val="002A3375"/>
    <w:rsid w:val="002F10DE"/>
    <w:rsid w:val="002F1FAD"/>
    <w:rsid w:val="002F37A4"/>
    <w:rsid w:val="002F5CD5"/>
    <w:rsid w:val="003060D7"/>
    <w:rsid w:val="00324C13"/>
    <w:rsid w:val="00331D4C"/>
    <w:rsid w:val="003468AD"/>
    <w:rsid w:val="003611A7"/>
    <w:rsid w:val="0036639A"/>
    <w:rsid w:val="00380F84"/>
    <w:rsid w:val="003A0AB5"/>
    <w:rsid w:val="003B0486"/>
    <w:rsid w:val="003B28AE"/>
    <w:rsid w:val="00432B56"/>
    <w:rsid w:val="00455E4A"/>
    <w:rsid w:val="004573F9"/>
    <w:rsid w:val="00471464"/>
    <w:rsid w:val="004779A1"/>
    <w:rsid w:val="004F5542"/>
    <w:rsid w:val="004F6519"/>
    <w:rsid w:val="004F7CCE"/>
    <w:rsid w:val="005146DC"/>
    <w:rsid w:val="0054418E"/>
    <w:rsid w:val="005D40D5"/>
    <w:rsid w:val="00604235"/>
    <w:rsid w:val="00621857"/>
    <w:rsid w:val="00622BD3"/>
    <w:rsid w:val="00632435"/>
    <w:rsid w:val="00635F65"/>
    <w:rsid w:val="006B08B1"/>
    <w:rsid w:val="006B0C42"/>
    <w:rsid w:val="006C6C21"/>
    <w:rsid w:val="00790C7C"/>
    <w:rsid w:val="007B7070"/>
    <w:rsid w:val="0083182C"/>
    <w:rsid w:val="0083325A"/>
    <w:rsid w:val="00902561"/>
    <w:rsid w:val="009705C6"/>
    <w:rsid w:val="0099010A"/>
    <w:rsid w:val="009A3284"/>
    <w:rsid w:val="00A11DC6"/>
    <w:rsid w:val="00A20482"/>
    <w:rsid w:val="00A51E77"/>
    <w:rsid w:val="00A61DAA"/>
    <w:rsid w:val="00AA7DE8"/>
    <w:rsid w:val="00AF2DBE"/>
    <w:rsid w:val="00AF4FF2"/>
    <w:rsid w:val="00B05042"/>
    <w:rsid w:val="00B32782"/>
    <w:rsid w:val="00B54B2B"/>
    <w:rsid w:val="00B76514"/>
    <w:rsid w:val="00B8345B"/>
    <w:rsid w:val="00B84480"/>
    <w:rsid w:val="00B902F4"/>
    <w:rsid w:val="00BB3802"/>
    <w:rsid w:val="00C151BB"/>
    <w:rsid w:val="00C17B81"/>
    <w:rsid w:val="00C33D63"/>
    <w:rsid w:val="00C776AD"/>
    <w:rsid w:val="00C84271"/>
    <w:rsid w:val="00C860F2"/>
    <w:rsid w:val="00CB1991"/>
    <w:rsid w:val="00CF553D"/>
    <w:rsid w:val="00D076C5"/>
    <w:rsid w:val="00D24167"/>
    <w:rsid w:val="00D33892"/>
    <w:rsid w:val="00D4567B"/>
    <w:rsid w:val="00D53382"/>
    <w:rsid w:val="00D55DEA"/>
    <w:rsid w:val="00D65DDB"/>
    <w:rsid w:val="00D665F5"/>
    <w:rsid w:val="00DC7ECA"/>
    <w:rsid w:val="00DF2A35"/>
    <w:rsid w:val="00E010C8"/>
    <w:rsid w:val="00E1120C"/>
    <w:rsid w:val="00E16FFD"/>
    <w:rsid w:val="00E52374"/>
    <w:rsid w:val="00EA1EAD"/>
    <w:rsid w:val="00EC1B5D"/>
    <w:rsid w:val="00EC3CA1"/>
    <w:rsid w:val="00ED3875"/>
    <w:rsid w:val="00ED3DD9"/>
    <w:rsid w:val="00EE18A5"/>
    <w:rsid w:val="00EF5003"/>
    <w:rsid w:val="00F0461D"/>
    <w:rsid w:val="00F24E2A"/>
    <w:rsid w:val="00F44A6C"/>
    <w:rsid w:val="00F45AAB"/>
    <w:rsid w:val="00F62E3C"/>
    <w:rsid w:val="00F654E9"/>
    <w:rsid w:val="00F72169"/>
    <w:rsid w:val="00FB5523"/>
    <w:rsid w:val="00FF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418E"/>
    <w:pPr>
      <w:ind w:left="720"/>
      <w:contextualSpacing/>
    </w:pPr>
  </w:style>
  <w:style w:type="character" w:styleId="a5">
    <w:name w:val="Hyperlink"/>
    <w:basedOn w:val="a0"/>
    <w:rsid w:val="00EC1B5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6630F-3E12-45D6-AB1E-8E5C36F9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Банников Артем Юрьевич</dc:creator>
  <cp:lastModifiedBy>ermakova</cp:lastModifiedBy>
  <cp:revision>2</cp:revision>
  <cp:lastPrinted>2023-11-10T09:59:00Z</cp:lastPrinted>
  <dcterms:created xsi:type="dcterms:W3CDTF">2025-11-24T07:20:00Z</dcterms:created>
  <dcterms:modified xsi:type="dcterms:W3CDTF">2025-11-24T07:20:00Z</dcterms:modified>
</cp:coreProperties>
</file>